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CFF" w:rsidRPr="00977A09" w:rsidRDefault="00AB5CFF" w:rsidP="00AB5CFF">
      <w:pPr>
        <w:spacing w:after="0"/>
        <w:jc w:val="right"/>
        <w:rPr>
          <w:rFonts w:asciiTheme="minorBidi" w:hAnsiTheme="minorBidi"/>
          <w:sz w:val="24"/>
          <w:szCs w:val="24"/>
        </w:rPr>
      </w:pPr>
      <w:r w:rsidRPr="00977A09">
        <w:rPr>
          <w:rFonts w:asciiTheme="minorBidi" w:hAnsiTheme="minorBidi"/>
          <w:sz w:val="24"/>
          <w:szCs w:val="24"/>
        </w:rPr>
        <w:t>Santiago, 12 de abril de 2014</w:t>
      </w:r>
    </w:p>
    <w:p w:rsidR="00AB5CFF" w:rsidRPr="00977A09" w:rsidRDefault="00AB5CFF" w:rsidP="00AB5CFF">
      <w:pPr>
        <w:spacing w:after="0"/>
        <w:jc w:val="right"/>
        <w:rPr>
          <w:rFonts w:asciiTheme="minorBidi" w:hAnsiTheme="minorBidi"/>
          <w:sz w:val="24"/>
          <w:szCs w:val="24"/>
        </w:rPr>
      </w:pPr>
    </w:p>
    <w:p w:rsidR="00E72B5E" w:rsidRDefault="00E72B5E" w:rsidP="00E72B5E">
      <w:pPr>
        <w:spacing w:after="0"/>
        <w:jc w:val="both"/>
        <w:rPr>
          <w:rFonts w:asciiTheme="minorBidi" w:hAnsiTheme="minorBidi"/>
          <w:sz w:val="24"/>
          <w:szCs w:val="24"/>
        </w:rPr>
      </w:pPr>
    </w:p>
    <w:p w:rsidR="00E72B5E" w:rsidRDefault="000A6B60" w:rsidP="00E72B5E">
      <w:pPr>
        <w:spacing w:after="0"/>
        <w:jc w:val="both"/>
        <w:rPr>
          <w:rFonts w:asciiTheme="minorBidi" w:hAnsiTheme="minorBidi"/>
          <w:sz w:val="24"/>
          <w:szCs w:val="24"/>
        </w:rPr>
      </w:pPr>
      <w:r w:rsidRPr="00977A09">
        <w:rPr>
          <w:rFonts w:asciiTheme="minorBidi" w:hAnsiTheme="minorBidi"/>
          <w:sz w:val="24"/>
          <w:szCs w:val="24"/>
        </w:rPr>
        <w:t>Excmo</w:t>
      </w:r>
      <w:r w:rsidR="00AB5CFF" w:rsidRPr="00977A09">
        <w:rPr>
          <w:rFonts w:asciiTheme="minorBidi" w:hAnsiTheme="minorBidi"/>
          <w:sz w:val="24"/>
          <w:szCs w:val="24"/>
        </w:rPr>
        <w:t>.</w:t>
      </w:r>
      <w:r w:rsidR="00831E1D">
        <w:rPr>
          <w:rFonts w:asciiTheme="minorBidi" w:hAnsiTheme="minorBidi"/>
          <w:sz w:val="24"/>
          <w:szCs w:val="24"/>
        </w:rPr>
        <w:t xml:space="preserve"> </w:t>
      </w:r>
      <w:r w:rsidRPr="00977A09">
        <w:rPr>
          <w:rFonts w:asciiTheme="minorBidi" w:hAnsiTheme="minorBidi"/>
          <w:sz w:val="24"/>
          <w:szCs w:val="24"/>
        </w:rPr>
        <w:t xml:space="preserve">Ministro de Relaciones Exteriores </w:t>
      </w:r>
    </w:p>
    <w:p w:rsidR="000A6B60" w:rsidRPr="00977A09" w:rsidRDefault="00E72B5E" w:rsidP="00E72B5E">
      <w:pPr>
        <w:spacing w:after="0"/>
        <w:jc w:val="both"/>
        <w:rPr>
          <w:rFonts w:asciiTheme="minorBidi" w:hAnsiTheme="minorBidi"/>
          <w:sz w:val="24"/>
          <w:szCs w:val="24"/>
        </w:rPr>
      </w:pPr>
      <w:r w:rsidRPr="00977A09">
        <w:rPr>
          <w:rFonts w:asciiTheme="minorBidi" w:hAnsiTheme="minorBidi"/>
          <w:sz w:val="24"/>
          <w:szCs w:val="24"/>
        </w:rPr>
        <w:t>Sr. Heraldo Muñoz</w:t>
      </w:r>
    </w:p>
    <w:p w:rsidR="000A6B60" w:rsidRPr="00977A09" w:rsidRDefault="000A6B60" w:rsidP="00AB5CFF">
      <w:pPr>
        <w:spacing w:after="0"/>
        <w:jc w:val="both"/>
        <w:rPr>
          <w:rFonts w:asciiTheme="minorBidi" w:hAnsiTheme="minorBidi"/>
          <w:sz w:val="24"/>
          <w:szCs w:val="24"/>
        </w:rPr>
      </w:pPr>
      <w:r w:rsidRPr="00977A09">
        <w:rPr>
          <w:rFonts w:asciiTheme="minorBidi" w:hAnsiTheme="minorBidi"/>
          <w:sz w:val="24"/>
          <w:szCs w:val="24"/>
        </w:rPr>
        <w:t>Gobierno de Chile</w:t>
      </w:r>
    </w:p>
    <w:p w:rsidR="000A6B60" w:rsidRPr="00977A09" w:rsidRDefault="000A6B60" w:rsidP="00AB5CFF">
      <w:pPr>
        <w:spacing w:after="0"/>
        <w:jc w:val="both"/>
        <w:rPr>
          <w:rFonts w:asciiTheme="minorBidi" w:hAnsiTheme="minorBidi"/>
          <w:sz w:val="24"/>
          <w:szCs w:val="24"/>
          <w:u w:val="single"/>
        </w:rPr>
      </w:pPr>
      <w:r w:rsidRPr="00977A09">
        <w:rPr>
          <w:rFonts w:asciiTheme="minorBidi" w:hAnsiTheme="minorBidi"/>
          <w:sz w:val="24"/>
          <w:szCs w:val="24"/>
          <w:u w:val="single"/>
        </w:rPr>
        <w:t>Presente</w:t>
      </w:r>
    </w:p>
    <w:p w:rsidR="000A6B60" w:rsidRPr="00977A09" w:rsidRDefault="000A6B60" w:rsidP="00AB5CFF">
      <w:pPr>
        <w:spacing w:after="0"/>
        <w:jc w:val="both"/>
        <w:rPr>
          <w:rFonts w:asciiTheme="minorBidi" w:hAnsiTheme="minorBidi"/>
          <w:sz w:val="24"/>
          <w:szCs w:val="24"/>
          <w:u w:val="single"/>
        </w:rPr>
      </w:pPr>
    </w:p>
    <w:p w:rsidR="000A6B60" w:rsidRPr="00977A09" w:rsidRDefault="000A6B60" w:rsidP="00AB5CFF">
      <w:pPr>
        <w:jc w:val="both"/>
        <w:rPr>
          <w:rFonts w:asciiTheme="minorBidi" w:hAnsiTheme="minorBidi"/>
          <w:sz w:val="24"/>
          <w:szCs w:val="24"/>
        </w:rPr>
      </w:pPr>
      <w:r w:rsidRPr="00977A09">
        <w:rPr>
          <w:rFonts w:asciiTheme="minorBidi" w:hAnsiTheme="minorBidi"/>
          <w:sz w:val="24"/>
          <w:szCs w:val="24"/>
        </w:rPr>
        <w:t xml:space="preserve">De nuestra mayor </w:t>
      </w:r>
      <w:r w:rsidR="00AB5CFF" w:rsidRPr="00977A09">
        <w:rPr>
          <w:rFonts w:asciiTheme="minorBidi" w:hAnsiTheme="minorBidi"/>
          <w:sz w:val="24"/>
          <w:szCs w:val="24"/>
        </w:rPr>
        <w:t>consideración:</w:t>
      </w:r>
    </w:p>
    <w:p w:rsidR="00AB5CFF" w:rsidRPr="00977A09" w:rsidRDefault="00AB5CFF" w:rsidP="00AB5CFF">
      <w:pPr>
        <w:jc w:val="both"/>
        <w:rPr>
          <w:rFonts w:asciiTheme="minorBidi" w:hAnsiTheme="minorBidi"/>
          <w:sz w:val="24"/>
          <w:szCs w:val="24"/>
        </w:rPr>
      </w:pPr>
    </w:p>
    <w:p w:rsidR="007B7F94" w:rsidRPr="00977A09" w:rsidRDefault="007B7F94" w:rsidP="00AB5CFF">
      <w:pPr>
        <w:jc w:val="both"/>
        <w:rPr>
          <w:rFonts w:asciiTheme="minorBidi" w:hAnsiTheme="minorBidi"/>
          <w:sz w:val="24"/>
          <w:szCs w:val="24"/>
        </w:rPr>
      </w:pPr>
      <w:bookmarkStart w:id="0" w:name="_GoBack"/>
      <w:bookmarkEnd w:id="0"/>
      <w:r w:rsidRPr="00977A09">
        <w:rPr>
          <w:rFonts w:asciiTheme="minorBidi" w:hAnsiTheme="minorBidi"/>
          <w:sz w:val="24"/>
          <w:szCs w:val="24"/>
        </w:rPr>
        <w:t xml:space="preserve">La Comunidad Judía de Chile expresa su sorpresa y molestia por el reciente comunicado que ha publicado el Ministerio de Relaciones Exteriores, a través del cual califica de inaceptable la decisión adoptada por las autoridades israelíes de impedir el ingreso a Israel de Anuar </w:t>
      </w:r>
      <w:proofErr w:type="spellStart"/>
      <w:r w:rsidRPr="00977A09">
        <w:rPr>
          <w:rFonts w:asciiTheme="minorBidi" w:hAnsiTheme="minorBidi"/>
          <w:sz w:val="24"/>
          <w:szCs w:val="24"/>
        </w:rPr>
        <w:t>Majluf</w:t>
      </w:r>
      <w:proofErr w:type="spellEnd"/>
      <w:r w:rsidRPr="00977A09">
        <w:rPr>
          <w:rFonts w:asciiTheme="minorBidi" w:hAnsiTheme="minorBidi"/>
          <w:sz w:val="24"/>
          <w:szCs w:val="24"/>
        </w:rPr>
        <w:t>, Director Ejecutivo de la Federación Palestina de Chile.</w:t>
      </w:r>
    </w:p>
    <w:p w:rsidR="007B7F94" w:rsidRPr="00977A09" w:rsidRDefault="007B7F94" w:rsidP="007D1A20">
      <w:pPr>
        <w:jc w:val="both"/>
        <w:rPr>
          <w:rFonts w:asciiTheme="minorBidi" w:hAnsiTheme="minorBidi"/>
          <w:sz w:val="24"/>
          <w:szCs w:val="24"/>
        </w:rPr>
      </w:pPr>
      <w:r w:rsidRPr="00977A09">
        <w:rPr>
          <w:rFonts w:asciiTheme="minorBidi" w:hAnsiTheme="minorBidi"/>
          <w:sz w:val="24"/>
          <w:szCs w:val="24"/>
        </w:rPr>
        <w:t xml:space="preserve">Nos sorprende el comunicado pues ha sido el propio Ministerio de Relaciones Exteriores el que ha justificado, apenas algunos días atrás, la decisión de impedir el ingreso a Chile de altas autoridades bolivianas, fundado precisamente en que dicha autoridad se habría referido en términos injuriosos al Gobierno y la persona de la Presidenta de la República y en que además habría llamado al boicot de productos chilenos. La decisión de las autoridades israelíes se fundamenta, al igual que la decisión de la Cancillería respecto de la autoridad boliviana, en las reiteradas y persistentes expresiones injuriosas y ofensivas del Sr. </w:t>
      </w:r>
      <w:proofErr w:type="spellStart"/>
      <w:r w:rsidRPr="00977A09">
        <w:rPr>
          <w:rFonts w:asciiTheme="minorBidi" w:hAnsiTheme="minorBidi"/>
          <w:sz w:val="24"/>
          <w:szCs w:val="24"/>
        </w:rPr>
        <w:t>Majluf</w:t>
      </w:r>
      <w:proofErr w:type="spellEnd"/>
      <w:r w:rsidRPr="00977A09">
        <w:rPr>
          <w:rFonts w:asciiTheme="minorBidi" w:hAnsiTheme="minorBidi"/>
          <w:sz w:val="24"/>
          <w:szCs w:val="24"/>
        </w:rPr>
        <w:t xml:space="preserve"> hacia Israel y sus autoridades de turno, llamando abiertamente a boicotear comercial y culturalmente todo lo que provenga de Israel, a través del BDS; boicot, desinversión y sanciones.</w:t>
      </w:r>
    </w:p>
    <w:p w:rsidR="007B7F94" w:rsidRPr="00977A09" w:rsidRDefault="007B7F94" w:rsidP="00AB5CFF">
      <w:pPr>
        <w:jc w:val="both"/>
        <w:rPr>
          <w:rFonts w:asciiTheme="minorBidi" w:hAnsiTheme="minorBidi"/>
          <w:sz w:val="24"/>
          <w:szCs w:val="24"/>
        </w:rPr>
      </w:pPr>
      <w:r w:rsidRPr="00977A09">
        <w:rPr>
          <w:rFonts w:asciiTheme="minorBidi" w:hAnsiTheme="minorBidi"/>
          <w:sz w:val="24"/>
          <w:szCs w:val="24"/>
        </w:rPr>
        <w:t>Un antiguo y reconocido adagio jurídico sostiene que donde existe la misma razón debe existir la misma disposición.</w:t>
      </w:r>
    </w:p>
    <w:p w:rsidR="007B7F94" w:rsidRPr="00977A09" w:rsidRDefault="007B7F94" w:rsidP="00AB5CFF">
      <w:pPr>
        <w:jc w:val="both"/>
        <w:rPr>
          <w:rFonts w:asciiTheme="minorBidi" w:hAnsiTheme="minorBidi"/>
          <w:sz w:val="24"/>
          <w:szCs w:val="24"/>
        </w:rPr>
      </w:pPr>
      <w:r w:rsidRPr="00977A09">
        <w:rPr>
          <w:rFonts w:asciiTheme="minorBidi" w:hAnsiTheme="minorBidi"/>
          <w:sz w:val="24"/>
          <w:szCs w:val="24"/>
        </w:rPr>
        <w:t xml:space="preserve">Israel, como cualquier otro país soberano tiene el legítimo derecho de impedir que ingrese a sus fronteras, una persona que incita a desconocer su existencia y derechamente al odio, que constantemente profiere injurias y ofensas en su contra y que llama públicamente a boicotear sus productos. </w:t>
      </w:r>
    </w:p>
    <w:p w:rsidR="007B7F94" w:rsidRPr="00977A09" w:rsidRDefault="007B7F94" w:rsidP="00AB5CFF">
      <w:pPr>
        <w:jc w:val="both"/>
        <w:rPr>
          <w:rFonts w:asciiTheme="minorBidi" w:hAnsiTheme="minorBidi"/>
          <w:sz w:val="24"/>
          <w:szCs w:val="24"/>
        </w:rPr>
      </w:pPr>
      <w:r w:rsidRPr="00977A09">
        <w:rPr>
          <w:rFonts w:asciiTheme="minorBidi" w:hAnsiTheme="minorBidi"/>
          <w:sz w:val="24"/>
          <w:szCs w:val="24"/>
        </w:rPr>
        <w:t xml:space="preserve">Cabe destacar que el Sr. </w:t>
      </w:r>
      <w:proofErr w:type="spellStart"/>
      <w:r w:rsidRPr="00977A09">
        <w:rPr>
          <w:rFonts w:asciiTheme="minorBidi" w:hAnsiTheme="minorBidi"/>
          <w:sz w:val="24"/>
          <w:szCs w:val="24"/>
        </w:rPr>
        <w:t>Majluf</w:t>
      </w:r>
      <w:proofErr w:type="spellEnd"/>
      <w:r w:rsidRPr="00977A09">
        <w:rPr>
          <w:rFonts w:asciiTheme="minorBidi" w:hAnsiTheme="minorBidi"/>
          <w:sz w:val="24"/>
          <w:szCs w:val="24"/>
        </w:rPr>
        <w:t xml:space="preserve"> viajaba acompañando de una delegación de 10 personas, todas chilenas, que ingresaron sin problemas a territorio israelí, puesto que no registran expresiones a favor del BDS y que la decisión de las autoridades israelíes encontró su fundamento no en la nacionalidad chilena o ascendencia palestina del Sr. </w:t>
      </w:r>
      <w:proofErr w:type="spellStart"/>
      <w:r w:rsidRPr="00977A09">
        <w:rPr>
          <w:rFonts w:asciiTheme="minorBidi" w:hAnsiTheme="minorBidi"/>
          <w:sz w:val="24"/>
          <w:szCs w:val="24"/>
        </w:rPr>
        <w:t>Majluf</w:t>
      </w:r>
      <w:proofErr w:type="spellEnd"/>
      <w:r w:rsidRPr="00977A09">
        <w:rPr>
          <w:rFonts w:asciiTheme="minorBidi" w:hAnsiTheme="minorBidi"/>
          <w:sz w:val="24"/>
          <w:szCs w:val="24"/>
        </w:rPr>
        <w:t xml:space="preserve"> sino en su constante agresión hacia dicho país y su llamado permanente al odio y al </w:t>
      </w:r>
      <w:proofErr w:type="spellStart"/>
      <w:r w:rsidRPr="00977A09">
        <w:rPr>
          <w:rFonts w:asciiTheme="minorBidi" w:hAnsiTheme="minorBidi"/>
          <w:sz w:val="24"/>
          <w:szCs w:val="24"/>
        </w:rPr>
        <w:t>boycot</w:t>
      </w:r>
      <w:proofErr w:type="spellEnd"/>
      <w:r w:rsidRPr="00977A09">
        <w:rPr>
          <w:rFonts w:asciiTheme="minorBidi" w:hAnsiTheme="minorBidi"/>
          <w:sz w:val="24"/>
          <w:szCs w:val="24"/>
        </w:rPr>
        <w:t xml:space="preserve">. </w:t>
      </w:r>
    </w:p>
    <w:p w:rsidR="00DD11AA" w:rsidRPr="00977A09" w:rsidRDefault="007D1A20" w:rsidP="00AB5CFF">
      <w:pPr>
        <w:jc w:val="both"/>
        <w:rPr>
          <w:rFonts w:asciiTheme="minorBidi" w:hAnsiTheme="minorBidi"/>
          <w:sz w:val="24"/>
          <w:szCs w:val="24"/>
        </w:rPr>
      </w:pPr>
      <w:r>
        <w:rPr>
          <w:rFonts w:asciiTheme="minorBidi" w:hAnsiTheme="minorBidi"/>
          <w:noProof/>
          <w:sz w:val="24"/>
          <w:szCs w:val="24"/>
          <w:lang w:eastAsia="es-CL"/>
        </w:rPr>
        <w:drawing>
          <wp:anchor distT="0" distB="0" distL="114300" distR="114300" simplePos="0" relativeHeight="251658240" behindDoc="1" locked="0" layoutInCell="1" allowOverlap="1">
            <wp:simplePos x="0" y="0"/>
            <wp:positionH relativeFrom="column">
              <wp:posOffset>4057015</wp:posOffset>
            </wp:positionH>
            <wp:positionV relativeFrom="paragraph">
              <wp:posOffset>363364</wp:posOffset>
            </wp:positionV>
            <wp:extent cx="1238250" cy="921876"/>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rma G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47415" cy="928700"/>
                    </a:xfrm>
                    <a:prstGeom prst="rect">
                      <a:avLst/>
                    </a:prstGeom>
                  </pic:spPr>
                </pic:pic>
              </a:graphicData>
            </a:graphic>
            <wp14:sizeRelH relativeFrom="page">
              <wp14:pctWidth>0</wp14:pctWidth>
            </wp14:sizeRelH>
            <wp14:sizeRelV relativeFrom="page">
              <wp14:pctHeight>0</wp14:pctHeight>
            </wp14:sizeRelV>
          </wp:anchor>
        </w:drawing>
      </w:r>
      <w:r w:rsidR="007B7F94" w:rsidRPr="00977A09">
        <w:rPr>
          <w:rFonts w:asciiTheme="minorBidi" w:hAnsiTheme="minorBidi"/>
          <w:sz w:val="24"/>
          <w:szCs w:val="24"/>
        </w:rPr>
        <w:t>La Comunidad Judía de Chile respalda el derecho de los países a defender su soberanía y salvaguardar su integridad.</w:t>
      </w:r>
    </w:p>
    <w:p w:rsidR="00AB5CFF" w:rsidRPr="00977A09" w:rsidRDefault="007D1A20" w:rsidP="00AB5CFF">
      <w:pPr>
        <w:jc w:val="both"/>
        <w:rPr>
          <w:rFonts w:asciiTheme="minorBidi" w:hAnsiTheme="minorBidi"/>
          <w:sz w:val="24"/>
          <w:szCs w:val="24"/>
        </w:rPr>
      </w:pPr>
      <w:r>
        <w:rPr>
          <w:rFonts w:asciiTheme="minorBidi" w:hAnsiTheme="minorBidi"/>
          <w:noProof/>
          <w:sz w:val="24"/>
          <w:szCs w:val="24"/>
          <w:lang w:eastAsia="es-CL"/>
        </w:rPr>
        <w:drawing>
          <wp:anchor distT="0" distB="0" distL="114300" distR="114300" simplePos="0" relativeHeight="251659264" behindDoc="1" locked="0" layoutInCell="1" allowOverlap="1">
            <wp:simplePos x="0" y="0"/>
            <wp:positionH relativeFrom="column">
              <wp:posOffset>-121285</wp:posOffset>
            </wp:positionH>
            <wp:positionV relativeFrom="paragraph">
              <wp:posOffset>12700</wp:posOffset>
            </wp:positionV>
            <wp:extent cx="1631950" cy="922020"/>
            <wp:effectExtent l="0" t="0" r="635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rma-sha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1950" cy="922020"/>
                    </a:xfrm>
                    <a:prstGeom prst="rect">
                      <a:avLst/>
                    </a:prstGeom>
                  </pic:spPr>
                </pic:pic>
              </a:graphicData>
            </a:graphic>
            <wp14:sizeRelH relativeFrom="page">
              <wp14:pctWidth>0</wp14:pctWidth>
            </wp14:sizeRelH>
            <wp14:sizeRelV relativeFrom="page">
              <wp14:pctHeight>0</wp14:pctHeight>
            </wp14:sizeRelV>
          </wp:anchor>
        </w:drawing>
      </w:r>
    </w:p>
    <w:p w:rsidR="00AB5CFF" w:rsidRPr="00977A09" w:rsidRDefault="00AB5CFF" w:rsidP="00AB5CFF">
      <w:pPr>
        <w:jc w:val="both"/>
        <w:rPr>
          <w:rFonts w:asciiTheme="minorBidi" w:hAnsiTheme="minorBidi"/>
          <w:sz w:val="24"/>
          <w:szCs w:val="24"/>
        </w:rPr>
      </w:pPr>
    </w:p>
    <w:p w:rsidR="00AB5CFF" w:rsidRPr="00C94EC1" w:rsidRDefault="00AB5CFF" w:rsidP="00977A09">
      <w:pPr>
        <w:spacing w:after="0"/>
        <w:jc w:val="both"/>
        <w:rPr>
          <w:rFonts w:asciiTheme="minorBidi" w:hAnsiTheme="minorBidi"/>
          <w:sz w:val="24"/>
          <w:szCs w:val="24"/>
          <w:lang w:val="en-US"/>
        </w:rPr>
      </w:pPr>
      <w:r w:rsidRPr="00C94EC1">
        <w:rPr>
          <w:rFonts w:asciiTheme="minorBidi" w:hAnsiTheme="minorBidi"/>
          <w:sz w:val="24"/>
          <w:szCs w:val="24"/>
          <w:lang w:val="en-US"/>
        </w:rPr>
        <w:t>Shai Agosin W.</w:t>
      </w:r>
      <w:r w:rsidRPr="00C94EC1">
        <w:rPr>
          <w:rFonts w:asciiTheme="minorBidi" w:hAnsiTheme="minorBidi"/>
          <w:sz w:val="24"/>
          <w:szCs w:val="24"/>
          <w:lang w:val="en-US"/>
        </w:rPr>
        <w:tab/>
      </w:r>
      <w:r w:rsidRPr="00C94EC1">
        <w:rPr>
          <w:rFonts w:asciiTheme="minorBidi" w:hAnsiTheme="minorBidi"/>
          <w:sz w:val="24"/>
          <w:szCs w:val="24"/>
          <w:lang w:val="en-US"/>
        </w:rPr>
        <w:tab/>
      </w:r>
      <w:r w:rsidRPr="00C94EC1">
        <w:rPr>
          <w:rFonts w:asciiTheme="minorBidi" w:hAnsiTheme="minorBidi"/>
          <w:sz w:val="24"/>
          <w:szCs w:val="24"/>
          <w:lang w:val="en-US"/>
        </w:rPr>
        <w:tab/>
      </w:r>
      <w:r w:rsidRPr="00C94EC1">
        <w:rPr>
          <w:rFonts w:asciiTheme="minorBidi" w:hAnsiTheme="minorBidi"/>
          <w:sz w:val="24"/>
          <w:szCs w:val="24"/>
          <w:lang w:val="en-US"/>
        </w:rPr>
        <w:tab/>
      </w:r>
      <w:r w:rsidRPr="00C94EC1">
        <w:rPr>
          <w:rFonts w:asciiTheme="minorBidi" w:hAnsiTheme="minorBidi"/>
          <w:sz w:val="24"/>
          <w:szCs w:val="24"/>
          <w:lang w:val="en-US"/>
        </w:rPr>
        <w:tab/>
      </w:r>
      <w:r w:rsidRPr="00C94EC1">
        <w:rPr>
          <w:rFonts w:asciiTheme="minorBidi" w:hAnsiTheme="minorBidi"/>
          <w:sz w:val="24"/>
          <w:szCs w:val="24"/>
          <w:lang w:val="en-US"/>
        </w:rPr>
        <w:tab/>
      </w:r>
      <w:r w:rsidRPr="00C94EC1">
        <w:rPr>
          <w:rFonts w:asciiTheme="minorBidi" w:hAnsiTheme="minorBidi"/>
          <w:sz w:val="24"/>
          <w:szCs w:val="24"/>
          <w:lang w:val="en-US"/>
        </w:rPr>
        <w:tab/>
        <w:t xml:space="preserve">Benjamin Pupkin </w:t>
      </w:r>
      <w:r w:rsidR="00977A09" w:rsidRPr="00C94EC1">
        <w:rPr>
          <w:rFonts w:asciiTheme="minorBidi" w:hAnsiTheme="minorBidi"/>
          <w:sz w:val="24"/>
          <w:szCs w:val="24"/>
          <w:lang w:val="en-US"/>
        </w:rPr>
        <w:t>R</w:t>
      </w:r>
    </w:p>
    <w:p w:rsidR="00AB5CFF" w:rsidRPr="00977A09" w:rsidRDefault="00AB5CFF" w:rsidP="00977A09">
      <w:pPr>
        <w:spacing w:after="0"/>
        <w:jc w:val="both"/>
        <w:rPr>
          <w:rFonts w:asciiTheme="minorBidi" w:hAnsiTheme="minorBidi"/>
          <w:sz w:val="24"/>
          <w:szCs w:val="24"/>
        </w:rPr>
      </w:pPr>
      <w:r w:rsidRPr="00977A09">
        <w:rPr>
          <w:rFonts w:asciiTheme="minorBidi" w:hAnsiTheme="minorBidi"/>
          <w:sz w:val="24"/>
          <w:szCs w:val="24"/>
        </w:rPr>
        <w:t>Presidente</w:t>
      </w:r>
      <w:r w:rsidRPr="00977A09">
        <w:rPr>
          <w:rFonts w:asciiTheme="minorBidi" w:hAnsiTheme="minorBidi"/>
          <w:sz w:val="24"/>
          <w:szCs w:val="24"/>
        </w:rPr>
        <w:tab/>
      </w:r>
      <w:r w:rsidRPr="00977A09">
        <w:rPr>
          <w:rFonts w:asciiTheme="minorBidi" w:hAnsiTheme="minorBidi"/>
          <w:sz w:val="24"/>
          <w:szCs w:val="24"/>
        </w:rPr>
        <w:tab/>
      </w:r>
      <w:r w:rsidRPr="00977A09">
        <w:rPr>
          <w:rFonts w:asciiTheme="minorBidi" w:hAnsiTheme="minorBidi"/>
          <w:sz w:val="24"/>
          <w:szCs w:val="24"/>
        </w:rPr>
        <w:tab/>
      </w:r>
      <w:r w:rsidRPr="00977A09">
        <w:rPr>
          <w:rFonts w:asciiTheme="minorBidi" w:hAnsiTheme="minorBidi"/>
          <w:sz w:val="24"/>
          <w:szCs w:val="24"/>
        </w:rPr>
        <w:tab/>
      </w:r>
      <w:r w:rsidRPr="00977A09">
        <w:rPr>
          <w:rFonts w:asciiTheme="minorBidi" w:hAnsiTheme="minorBidi"/>
          <w:sz w:val="24"/>
          <w:szCs w:val="24"/>
        </w:rPr>
        <w:tab/>
      </w:r>
      <w:r w:rsidRPr="00977A09">
        <w:rPr>
          <w:rFonts w:asciiTheme="minorBidi" w:hAnsiTheme="minorBidi"/>
          <w:sz w:val="24"/>
          <w:szCs w:val="24"/>
        </w:rPr>
        <w:tab/>
      </w:r>
      <w:r w:rsidRPr="00977A09">
        <w:rPr>
          <w:rFonts w:asciiTheme="minorBidi" w:hAnsiTheme="minorBidi"/>
          <w:sz w:val="24"/>
          <w:szCs w:val="24"/>
        </w:rPr>
        <w:tab/>
      </w:r>
      <w:r w:rsidRPr="00977A09">
        <w:rPr>
          <w:rFonts w:asciiTheme="minorBidi" w:hAnsiTheme="minorBidi"/>
          <w:sz w:val="24"/>
          <w:szCs w:val="24"/>
        </w:rPr>
        <w:tab/>
        <w:t>Vicepresidente</w:t>
      </w:r>
    </w:p>
    <w:sectPr w:rsidR="00AB5CFF" w:rsidRPr="00977A09" w:rsidSect="00C94EC1">
      <w:headerReference w:type="default" r:id="rId8"/>
      <w:pgSz w:w="12240" w:h="20160" w:code="5"/>
      <w:pgMar w:top="383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578" w:rsidRDefault="008F6578" w:rsidP="007B7F94">
      <w:pPr>
        <w:spacing w:after="0" w:line="240" w:lineRule="auto"/>
      </w:pPr>
      <w:r>
        <w:separator/>
      </w:r>
    </w:p>
  </w:endnote>
  <w:endnote w:type="continuationSeparator" w:id="0">
    <w:p w:rsidR="008F6578" w:rsidRDefault="008F6578" w:rsidP="007B7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578" w:rsidRDefault="008F6578" w:rsidP="007B7F94">
      <w:pPr>
        <w:spacing w:after="0" w:line="240" w:lineRule="auto"/>
      </w:pPr>
      <w:r>
        <w:separator/>
      </w:r>
    </w:p>
  </w:footnote>
  <w:footnote w:type="continuationSeparator" w:id="0">
    <w:p w:rsidR="008F6578" w:rsidRDefault="008F6578" w:rsidP="007B7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F94" w:rsidRDefault="000A6B60" w:rsidP="000A6B60">
    <w:pPr>
      <w:pStyle w:val="Encabezado"/>
      <w:jc w:val="right"/>
    </w:pPr>
    <w:r>
      <w:rPr>
        <w:noProof/>
        <w:lang w:eastAsia="es-CL"/>
      </w:rPr>
      <w:drawing>
        <wp:inline distT="0" distB="0" distL="0" distR="0">
          <wp:extent cx="2181264" cy="1498600"/>
          <wp:effectExtent l="0" t="0" r="9525"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jch-logo-alta.jpg"/>
                  <pic:cNvPicPr/>
                </pic:nvPicPr>
                <pic:blipFill>
                  <a:blip r:embed="rId1">
                    <a:extLst>
                      <a:ext uri="{28A0092B-C50C-407E-A947-70E740481C1C}">
                        <a14:useLocalDpi xmlns:a14="http://schemas.microsoft.com/office/drawing/2010/main" val="0"/>
                      </a:ext>
                    </a:extLst>
                  </a:blip>
                  <a:stretch>
                    <a:fillRect/>
                  </a:stretch>
                </pic:blipFill>
                <pic:spPr>
                  <a:xfrm>
                    <a:off x="0" y="0"/>
                    <a:ext cx="2217016" cy="152316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F94"/>
    <w:rsid w:val="000A6B60"/>
    <w:rsid w:val="00566FED"/>
    <w:rsid w:val="007B7F94"/>
    <w:rsid w:val="007D1A20"/>
    <w:rsid w:val="00831E1D"/>
    <w:rsid w:val="008F6578"/>
    <w:rsid w:val="00977A09"/>
    <w:rsid w:val="00AB5CFF"/>
    <w:rsid w:val="00C94EC1"/>
    <w:rsid w:val="00DD11AA"/>
    <w:rsid w:val="00E72B5E"/>
  </w:rsids>
  <m:mathPr>
    <m:mathFont m:val="Cambria Math"/>
    <m:brkBin m:val="before"/>
    <m:brkBinSub m:val="--"/>
    <m:smallFrac m:val="0"/>
    <m:dispDef/>
    <m:lMargin m:val="0"/>
    <m:rMargin m:val="0"/>
    <m:defJc m:val="centerGroup"/>
    <m:wrapIndent m:val="1440"/>
    <m:intLim m:val="subSup"/>
    <m:naryLim m:val="undOvr"/>
  </m:mathPr>
  <w:themeFontLang w:val="es-C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4BD67F-3427-4FD9-A3FA-6E5A797D1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7F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7F94"/>
  </w:style>
  <w:style w:type="paragraph" w:styleId="Piedepgina">
    <w:name w:val="footer"/>
    <w:basedOn w:val="Normal"/>
    <w:link w:val="PiedepginaCar"/>
    <w:uiPriority w:val="99"/>
    <w:unhideWhenUsed/>
    <w:rsid w:val="007B7F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7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362</Words>
  <Characters>1994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Isaacson Jusid</dc:creator>
  <cp:keywords/>
  <dc:description/>
  <cp:lastModifiedBy>Danit Ergas</cp:lastModifiedBy>
  <cp:revision>2</cp:revision>
  <dcterms:created xsi:type="dcterms:W3CDTF">2017-04-12T21:37:00Z</dcterms:created>
  <dcterms:modified xsi:type="dcterms:W3CDTF">2017-04-12T21:37:00Z</dcterms:modified>
</cp:coreProperties>
</file>